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25D" w:rsidRDefault="0018725D" w:rsidP="0018725D">
      <w:pPr>
        <w:spacing w:after="0" w:line="240" w:lineRule="auto"/>
        <w:jc w:val="right"/>
      </w:pPr>
      <w:r>
        <w:t>DOMNICS EDVARD CLASA A V-a</w:t>
      </w:r>
    </w:p>
    <w:p w:rsidR="0018725D" w:rsidRDefault="0018725D" w:rsidP="0018725D">
      <w:pPr>
        <w:spacing w:after="0" w:line="240" w:lineRule="auto"/>
        <w:jc w:val="right"/>
      </w:pPr>
      <w:r>
        <w:t xml:space="preserve">LORANT MEZEI CLASA A V-a </w:t>
      </w:r>
    </w:p>
    <w:p w:rsidR="0018725D" w:rsidRDefault="0018725D" w:rsidP="0018725D">
      <w:pPr>
        <w:spacing w:after="0" w:line="240" w:lineRule="auto"/>
        <w:jc w:val="both"/>
      </w:pPr>
    </w:p>
    <w:p w:rsidR="0018725D" w:rsidRDefault="0018725D" w:rsidP="00605301">
      <w:pPr>
        <w:spacing w:after="0" w:line="240" w:lineRule="auto"/>
        <w:jc w:val="center"/>
      </w:pPr>
      <w:r>
        <w:t>Comportamentu</w:t>
      </w:r>
      <w:r w:rsidR="002F215C">
        <w:t>l in laboratorul de INFORMATICA</w:t>
      </w:r>
    </w:p>
    <w:p w:rsidR="00605301" w:rsidRDefault="00605301" w:rsidP="00605301">
      <w:pPr>
        <w:spacing w:after="0" w:line="240" w:lineRule="auto"/>
        <w:jc w:val="center"/>
      </w:pPr>
    </w:p>
    <w:p w:rsidR="002F215C" w:rsidRDefault="002F215C" w:rsidP="0018725D">
      <w:pPr>
        <w:spacing w:after="0" w:line="240" w:lineRule="auto"/>
        <w:jc w:val="both"/>
      </w:pPr>
      <w:r>
        <w:t>1.  Accesul in laborator se face numai in prezenta profesorului sau cu acordul acestuia.</w:t>
      </w:r>
    </w:p>
    <w:p w:rsidR="00D9178C" w:rsidRDefault="00D9178C" w:rsidP="0018725D">
      <w:pPr>
        <w:spacing w:after="0" w:line="240" w:lineRule="auto"/>
        <w:jc w:val="both"/>
      </w:pPr>
    </w:p>
    <w:p w:rsidR="002F215C" w:rsidRDefault="002F215C" w:rsidP="0018725D">
      <w:pPr>
        <w:spacing w:after="0" w:line="240" w:lineRule="auto"/>
        <w:jc w:val="both"/>
      </w:pPr>
      <w:r>
        <w:t>2.  Calcula</w:t>
      </w:r>
      <w:r w:rsidR="00605301">
        <w:t>toa</w:t>
      </w:r>
      <w:r>
        <w:t>rele,</w:t>
      </w:r>
      <w:r w:rsidR="00D9178C">
        <w:t xml:space="preserve"> </w:t>
      </w:r>
      <w:r>
        <w:t>mobilierul si alte dispozitive din laborator nu</w:t>
      </w:r>
      <w:r w:rsidR="00605301">
        <w:t xml:space="preserve"> </w:t>
      </w:r>
      <w:r>
        <w:t xml:space="preserve">se vor muta </w:t>
      </w:r>
      <w:r w:rsidR="00D9178C">
        <w:t>si nu vor deteriorate!</w:t>
      </w:r>
    </w:p>
    <w:p w:rsidR="00D9178C" w:rsidRDefault="00D9178C" w:rsidP="0018725D">
      <w:pPr>
        <w:spacing w:after="0" w:line="240" w:lineRule="auto"/>
        <w:jc w:val="both"/>
      </w:pPr>
    </w:p>
    <w:p w:rsidR="00D9178C" w:rsidRDefault="00D9178C" w:rsidP="0018725D">
      <w:pPr>
        <w:spacing w:after="0" w:line="240" w:lineRule="auto"/>
        <w:jc w:val="both"/>
      </w:pPr>
      <w:r>
        <w:t>3. Nu se vor demonta prizele, prelungitoarele si aparatura electrica din laborator!</w:t>
      </w:r>
    </w:p>
    <w:p w:rsidR="00D9178C" w:rsidRDefault="00D9178C" w:rsidP="0018725D">
      <w:pPr>
        <w:spacing w:after="0" w:line="240" w:lineRule="auto"/>
        <w:jc w:val="both"/>
      </w:pPr>
    </w:p>
    <w:p w:rsidR="00D9178C" w:rsidRDefault="00D9178C" w:rsidP="0018725D">
      <w:pPr>
        <w:spacing w:after="0" w:line="240" w:lineRule="auto"/>
        <w:jc w:val="both"/>
      </w:pPr>
      <w:r>
        <w:t>4. Nu se vor introduce lichide in laborator d</w:t>
      </w:r>
      <w:r w:rsidR="006545BE">
        <w:t>eoarece prin vărsare peste dispozitive acestea  se pot deteriorat !</w:t>
      </w:r>
    </w:p>
    <w:p w:rsidR="006545BE" w:rsidRDefault="006545BE" w:rsidP="0018725D">
      <w:pPr>
        <w:spacing w:after="0" w:line="240" w:lineRule="auto"/>
        <w:jc w:val="both"/>
      </w:pPr>
    </w:p>
    <w:p w:rsidR="006545BE" w:rsidRDefault="006545BE" w:rsidP="0018725D">
      <w:pPr>
        <w:spacing w:after="0" w:line="240" w:lineRule="auto"/>
        <w:jc w:val="both"/>
      </w:pPr>
      <w:r>
        <w:t xml:space="preserve">5. NU este permis accesul la componentele interne ale calculatorului!                                                          </w:t>
      </w:r>
      <w:r w:rsidR="007E2F74">
        <w:t xml:space="preserve">                           </w:t>
      </w:r>
    </w:p>
    <w:p w:rsidR="00D9178C" w:rsidRDefault="00D9178C" w:rsidP="0018725D">
      <w:pPr>
        <w:spacing w:after="0" w:line="240" w:lineRule="auto"/>
        <w:jc w:val="both"/>
      </w:pPr>
    </w:p>
    <w:p w:rsidR="007E2F74" w:rsidRDefault="007E2F74" w:rsidP="0018725D">
      <w:pPr>
        <w:spacing w:after="0" w:line="240" w:lineRule="auto"/>
        <w:jc w:val="both"/>
      </w:pPr>
      <w:r>
        <w:t xml:space="preserve">6. In cazul </w:t>
      </w:r>
      <w:proofErr w:type="spellStart"/>
      <w:r>
        <w:t>constatari</w:t>
      </w:r>
      <w:proofErr w:type="spellEnd"/>
      <w:r>
        <w:t xml:space="preserve"> unei </w:t>
      </w:r>
      <w:proofErr w:type="spellStart"/>
      <w:r>
        <w:t>defectiuni</w:t>
      </w:r>
      <w:proofErr w:type="spellEnd"/>
      <w:r>
        <w:t xml:space="preserve"> sau a unor neregulare la </w:t>
      </w:r>
      <w:proofErr w:type="spellStart"/>
      <w:r>
        <w:t>dispozitie</w:t>
      </w:r>
      <w:proofErr w:type="spellEnd"/>
      <w:r>
        <w:t xml:space="preserve"> pe care le utilizezi  </w:t>
      </w:r>
      <w:proofErr w:type="spellStart"/>
      <w:r>
        <w:t>anunta</w:t>
      </w:r>
      <w:proofErr w:type="spellEnd"/>
      <w:r>
        <w:t xml:space="preserve"> imediat profesorului , a interveni din proprie </w:t>
      </w:r>
      <w:proofErr w:type="spellStart"/>
      <w:r>
        <w:t>initiativa</w:t>
      </w:r>
      <w:proofErr w:type="spellEnd"/>
      <w:r>
        <w:t xml:space="preserve">!      </w:t>
      </w:r>
    </w:p>
    <w:p w:rsidR="00154F37" w:rsidRDefault="00154F37" w:rsidP="0018725D">
      <w:pPr>
        <w:spacing w:after="0" w:line="240" w:lineRule="auto"/>
        <w:jc w:val="both"/>
      </w:pPr>
    </w:p>
    <w:p w:rsidR="007E2F74" w:rsidRDefault="007E2F74" w:rsidP="0018725D">
      <w:pPr>
        <w:spacing w:after="0" w:line="240" w:lineRule="auto"/>
        <w:jc w:val="both"/>
      </w:pPr>
      <w:r>
        <w:t>7. Este in</w:t>
      </w:r>
      <w:r w:rsidR="00657E84">
        <w:t xml:space="preserve">terzisa utilizarea altor programe in afara celor impuse de </w:t>
      </w:r>
      <w:proofErr w:type="spellStart"/>
      <w:r w:rsidR="00657E84">
        <w:t>cntinutul</w:t>
      </w:r>
      <w:proofErr w:type="spellEnd"/>
      <w:r w:rsidR="00657E84">
        <w:t xml:space="preserve"> disciplinei de studiu sau indicate de profesor.</w:t>
      </w:r>
    </w:p>
    <w:p w:rsidR="00657E84" w:rsidRDefault="00657E84" w:rsidP="0018725D">
      <w:pPr>
        <w:spacing w:after="0" w:line="240" w:lineRule="auto"/>
        <w:jc w:val="both"/>
      </w:pPr>
    </w:p>
    <w:p w:rsidR="00657E84" w:rsidRDefault="00657E84" w:rsidP="00154F37">
      <w:pPr>
        <w:spacing w:after="0" w:line="240" w:lineRule="auto"/>
        <w:jc w:val="center"/>
      </w:pPr>
      <w:proofErr w:type="spellStart"/>
      <w:r>
        <w:t>Pozitie</w:t>
      </w:r>
      <w:proofErr w:type="spellEnd"/>
      <w:r>
        <w:t xml:space="preserve"> corecta a corpului la calculator</w:t>
      </w:r>
    </w:p>
    <w:p w:rsidR="00657E84" w:rsidRDefault="00657E84" w:rsidP="0018725D">
      <w:pPr>
        <w:spacing w:after="0" w:line="240" w:lineRule="auto"/>
        <w:jc w:val="both"/>
      </w:pPr>
    </w:p>
    <w:p w:rsidR="00657E84" w:rsidRDefault="00657E84" w:rsidP="0018725D">
      <w:pPr>
        <w:spacing w:after="0" w:line="240" w:lineRule="auto"/>
        <w:jc w:val="both"/>
      </w:pPr>
    </w:p>
    <w:p w:rsidR="00600E25" w:rsidRDefault="00657E84" w:rsidP="0018725D">
      <w:pPr>
        <w:spacing w:after="0" w:line="240" w:lineRule="auto"/>
        <w:jc w:val="both"/>
      </w:pPr>
      <w:r>
        <w:t xml:space="preserve">1. Tine spatele drept , lipit de </w:t>
      </w:r>
      <w:proofErr w:type="spellStart"/>
      <w:r>
        <w:t>spatarul</w:t>
      </w:r>
      <w:proofErr w:type="spellEnd"/>
      <w:r>
        <w:t xml:space="preserve"> scaunului , capul si gatul drepte </w:t>
      </w:r>
      <w:proofErr w:type="spellStart"/>
      <w:r w:rsidR="00600E25">
        <w:t>catele</w:t>
      </w:r>
      <w:proofErr w:type="spellEnd"/>
      <w:r w:rsidR="00600E25">
        <w:t xml:space="preserve"> </w:t>
      </w:r>
      <w:proofErr w:type="spellStart"/>
      <w:r w:rsidR="00600E25">
        <w:t>relacsate</w:t>
      </w:r>
      <w:proofErr w:type="spellEnd"/>
      <w:r w:rsidR="00600E25">
        <w:t xml:space="preserve"> , iar picioarele pe podea .</w:t>
      </w:r>
    </w:p>
    <w:p w:rsidR="00600E25" w:rsidRDefault="00600E25" w:rsidP="0018725D">
      <w:pPr>
        <w:spacing w:after="0" w:line="240" w:lineRule="auto"/>
        <w:jc w:val="both"/>
      </w:pPr>
    </w:p>
    <w:p w:rsidR="00154F37" w:rsidRDefault="00600E25" w:rsidP="0018725D">
      <w:pPr>
        <w:spacing w:after="0" w:line="240" w:lineRule="auto"/>
        <w:jc w:val="both"/>
      </w:pPr>
      <w:r>
        <w:t xml:space="preserve">2. Monitorul </w:t>
      </w:r>
      <w:r w:rsidR="00154F37">
        <w:t xml:space="preserve">este </w:t>
      </w:r>
      <w:proofErr w:type="spellStart"/>
      <w:r w:rsidR="00154F37">
        <w:t>departat</w:t>
      </w:r>
      <w:proofErr w:type="spellEnd"/>
      <w:r w:rsidR="00154F37">
        <w:t xml:space="preserve"> fata de ochi astfel </w:t>
      </w:r>
      <w:proofErr w:type="spellStart"/>
      <w:r w:rsidR="00154F37">
        <w:t>incat</w:t>
      </w:r>
      <w:proofErr w:type="spellEnd"/>
      <w:r w:rsidR="00154F37">
        <w:t xml:space="preserve"> </w:t>
      </w:r>
      <w:proofErr w:type="spellStart"/>
      <w:r w:rsidR="00154F37">
        <w:t>bratul</w:t>
      </w:r>
      <w:proofErr w:type="spellEnd"/>
      <w:r w:rsidR="00154F37">
        <w:t xml:space="preserve"> </w:t>
      </w:r>
      <w:proofErr w:type="spellStart"/>
      <w:r w:rsidR="00154F37">
        <w:t>intins</w:t>
      </w:r>
      <w:proofErr w:type="spellEnd"/>
      <w:r w:rsidR="00154F37">
        <w:t xml:space="preserve"> sa nu </w:t>
      </w:r>
      <w:proofErr w:type="spellStart"/>
      <w:r w:rsidR="00154F37">
        <w:t>atinga</w:t>
      </w:r>
      <w:proofErr w:type="spellEnd"/>
      <w:r w:rsidR="00154F37">
        <w:t xml:space="preserve"> monitorul.</w:t>
      </w:r>
    </w:p>
    <w:p w:rsidR="00154F37" w:rsidRDefault="00154F37" w:rsidP="0018725D">
      <w:pPr>
        <w:spacing w:after="0" w:line="240" w:lineRule="auto"/>
        <w:jc w:val="both"/>
      </w:pPr>
      <w:r>
        <w:t xml:space="preserve"> </w:t>
      </w:r>
    </w:p>
    <w:p w:rsidR="00EC119B" w:rsidRDefault="00154F37" w:rsidP="0018725D">
      <w:pPr>
        <w:spacing w:after="0" w:line="240" w:lineRule="auto"/>
        <w:jc w:val="both"/>
      </w:pPr>
      <w:r>
        <w:t xml:space="preserve">3.  Tastatura este </w:t>
      </w:r>
      <w:proofErr w:type="spellStart"/>
      <w:r>
        <w:t>asezata</w:t>
      </w:r>
      <w:proofErr w:type="spellEnd"/>
      <w:r>
        <w:t xml:space="preserve"> </w:t>
      </w:r>
      <w:r w:rsidR="00A3724E">
        <w:t xml:space="preserve">la o distanta de 10 -15 </w:t>
      </w:r>
      <w:r w:rsidR="00EC119B">
        <w:t xml:space="preserve">cm de marginea biroului astfel </w:t>
      </w:r>
      <w:proofErr w:type="spellStart"/>
      <w:r w:rsidR="00EC119B">
        <w:t>înât</w:t>
      </w:r>
      <w:proofErr w:type="spellEnd"/>
      <w:r w:rsidR="00EC119B">
        <w:t xml:space="preserve"> cotul să fie în unghi drepte. </w:t>
      </w:r>
      <w:r w:rsidR="00657E84">
        <w:t xml:space="preserve">  </w:t>
      </w:r>
    </w:p>
    <w:p w:rsidR="00EC119B" w:rsidRDefault="00EC119B" w:rsidP="0018725D">
      <w:pPr>
        <w:spacing w:after="0" w:line="240" w:lineRule="auto"/>
        <w:jc w:val="both"/>
      </w:pPr>
    </w:p>
    <w:p w:rsidR="00D87028" w:rsidRDefault="00EC119B" w:rsidP="0018725D">
      <w:pPr>
        <w:spacing w:after="0" w:line="240" w:lineRule="auto"/>
        <w:jc w:val="both"/>
      </w:pPr>
      <w:r>
        <w:t xml:space="preserve">4.  Scaunul si biroul trebuie sa </w:t>
      </w:r>
      <w:proofErr w:type="spellStart"/>
      <w:r>
        <w:t>aiba</w:t>
      </w:r>
      <w:proofErr w:type="spellEnd"/>
      <w:r>
        <w:t xml:space="preserve"> </w:t>
      </w:r>
      <w:r w:rsidR="00D87028">
        <w:t xml:space="preserve"> o </w:t>
      </w:r>
      <w:proofErr w:type="spellStart"/>
      <w:r w:rsidR="00D87028">
        <w:t>înaltime</w:t>
      </w:r>
      <w:proofErr w:type="spellEnd"/>
      <w:r w:rsidR="00D87028">
        <w:t xml:space="preserve"> </w:t>
      </w:r>
      <w:proofErr w:type="spellStart"/>
      <w:r w:rsidR="00D87028">
        <w:t>corespunzatoare</w:t>
      </w:r>
      <w:proofErr w:type="spellEnd"/>
      <w:r w:rsidR="00D87028">
        <w:t>.</w:t>
      </w:r>
    </w:p>
    <w:p w:rsidR="00D87028" w:rsidRDefault="00D87028" w:rsidP="0018725D">
      <w:pPr>
        <w:spacing w:after="0" w:line="240" w:lineRule="auto"/>
        <w:jc w:val="both"/>
      </w:pPr>
    </w:p>
    <w:p w:rsidR="00657E84" w:rsidRDefault="00D87028" w:rsidP="0018725D">
      <w:pPr>
        <w:spacing w:after="0" w:line="240" w:lineRule="auto"/>
        <w:jc w:val="both"/>
      </w:pPr>
      <w:r>
        <w:t xml:space="preserve">5. </w:t>
      </w:r>
      <w:proofErr w:type="spellStart"/>
      <w:r>
        <w:t>Mause</w:t>
      </w:r>
      <w:proofErr w:type="spellEnd"/>
      <w:r>
        <w:t xml:space="preserve"> – </w:t>
      </w:r>
      <w:proofErr w:type="spellStart"/>
      <w:r>
        <w:t>ul</w:t>
      </w:r>
      <w:proofErr w:type="spellEnd"/>
      <w:r>
        <w:t xml:space="preserve"> este plasat de </w:t>
      </w:r>
      <w:proofErr w:type="spellStart"/>
      <w:r>
        <w:t>regulă,tastatura</w:t>
      </w:r>
      <w:proofErr w:type="spellEnd"/>
      <w:r>
        <w:t xml:space="preserve"> iar când </w:t>
      </w:r>
      <w:proofErr w:type="spellStart"/>
      <w:r>
        <w:t>foloseşti</w:t>
      </w:r>
      <w:proofErr w:type="spellEnd"/>
      <w:r>
        <w:t xml:space="preserve"> </w:t>
      </w:r>
      <w:r w:rsidR="00657E84">
        <w:t xml:space="preserve"> </w:t>
      </w:r>
      <w:r w:rsidR="00D756E1">
        <w:t xml:space="preserve"> </w:t>
      </w:r>
      <w:proofErr w:type="spellStart"/>
      <w:r w:rsidR="00D756E1">
        <w:t>misca</w:t>
      </w:r>
      <w:proofErr w:type="spellEnd"/>
      <w:r w:rsidR="00D756E1">
        <w:t xml:space="preserve"> </w:t>
      </w:r>
      <w:proofErr w:type="spellStart"/>
      <w:r w:rsidR="00D756E1">
        <w:t>bratul</w:t>
      </w:r>
      <w:proofErr w:type="spellEnd"/>
      <w:r w:rsidR="00D756E1">
        <w:t xml:space="preserve"> in </w:t>
      </w:r>
      <w:proofErr w:type="spellStart"/>
      <w:r w:rsidR="00D756E1">
        <w:t>intregime</w:t>
      </w:r>
      <w:proofErr w:type="spellEnd"/>
      <w:r w:rsidR="000606DB">
        <w:t xml:space="preserve"> nu doar </w:t>
      </w:r>
      <w:proofErr w:type="spellStart"/>
      <w:r w:rsidR="000606DB">
        <w:t>incheietura</w:t>
      </w:r>
      <w:proofErr w:type="spellEnd"/>
      <w:r w:rsidR="000606DB">
        <w:t xml:space="preserve"> </w:t>
      </w:r>
      <w:proofErr w:type="spellStart"/>
      <w:r w:rsidR="000606DB">
        <w:t>mainii</w:t>
      </w:r>
      <w:proofErr w:type="spellEnd"/>
      <w:r w:rsidR="000606DB">
        <w:t xml:space="preserve"> sau cotul.</w:t>
      </w:r>
    </w:p>
    <w:p w:rsidR="000606DB" w:rsidRDefault="000606DB" w:rsidP="0018725D">
      <w:pPr>
        <w:spacing w:after="0" w:line="240" w:lineRule="auto"/>
        <w:jc w:val="both"/>
      </w:pPr>
    </w:p>
    <w:p w:rsidR="000606DB" w:rsidRDefault="000606DB" w:rsidP="0018725D">
      <w:pPr>
        <w:spacing w:after="0" w:line="240" w:lineRule="auto"/>
        <w:jc w:val="both"/>
      </w:pPr>
      <w:r>
        <w:t xml:space="preserve">6.  Sursa de lumina folosita nu trebuie sa fie </w:t>
      </w:r>
      <w:proofErr w:type="spellStart"/>
      <w:r>
        <w:t>directionata</w:t>
      </w:r>
      <w:proofErr w:type="spellEnd"/>
      <w:r>
        <w:t xml:space="preserve">  spre monitor sau spre tine ,   lumina trebuie sa vine din </w:t>
      </w:r>
      <w:proofErr w:type="spellStart"/>
      <w:r>
        <w:t>stanga</w:t>
      </w:r>
      <w:proofErr w:type="spellEnd"/>
      <w:r>
        <w:t xml:space="preserve">  sau din dreapta ta. </w:t>
      </w:r>
    </w:p>
    <w:p w:rsidR="00D756E1" w:rsidRDefault="00D756E1" w:rsidP="0018725D">
      <w:pPr>
        <w:spacing w:after="0" w:line="240" w:lineRule="auto"/>
        <w:jc w:val="both"/>
      </w:pPr>
    </w:p>
    <w:p w:rsidR="000606DB" w:rsidRDefault="000606DB" w:rsidP="0018725D">
      <w:pPr>
        <w:spacing w:after="0" w:line="240" w:lineRule="auto"/>
        <w:jc w:val="both"/>
      </w:pPr>
      <w:r>
        <w:t>7. Elimina sursele de zgomot , daca este necesar.</w:t>
      </w:r>
    </w:p>
    <w:p w:rsidR="000606DB" w:rsidRDefault="000606DB" w:rsidP="0018725D">
      <w:pPr>
        <w:spacing w:after="0" w:line="240" w:lineRule="auto"/>
        <w:jc w:val="both"/>
      </w:pPr>
    </w:p>
    <w:p w:rsidR="00B9146D" w:rsidRDefault="000606DB" w:rsidP="00B9146D">
      <w:pPr>
        <w:spacing w:after="0" w:line="240" w:lineRule="auto"/>
        <w:jc w:val="both"/>
        <w:rPr>
          <w:color w:val="C00000"/>
        </w:rPr>
      </w:pPr>
      <w:r>
        <w:rPr>
          <w:color w:val="C00000"/>
        </w:rPr>
        <w:t xml:space="preserve">! ERGONOMIA = este disciplina </w:t>
      </w:r>
      <w:r w:rsidR="00F6777B">
        <w:rPr>
          <w:color w:val="C00000"/>
        </w:rPr>
        <w:t xml:space="preserve">care se ocupa cu studiul </w:t>
      </w:r>
      <w:r w:rsidR="00B07822">
        <w:rPr>
          <w:color w:val="C00000"/>
        </w:rPr>
        <w:t xml:space="preserve">si organizarea </w:t>
      </w:r>
      <w:proofErr w:type="spellStart"/>
      <w:r w:rsidR="00B07822">
        <w:rPr>
          <w:color w:val="C00000"/>
        </w:rPr>
        <w:t>spatiul</w:t>
      </w:r>
      <w:proofErr w:type="spellEnd"/>
      <w:r w:rsidR="00B07822">
        <w:rPr>
          <w:color w:val="C00000"/>
        </w:rPr>
        <w:t xml:space="preserve"> de astfel </w:t>
      </w:r>
      <w:proofErr w:type="spellStart"/>
      <w:r w:rsidR="00B07822">
        <w:rPr>
          <w:color w:val="C00000"/>
        </w:rPr>
        <w:t>incat</w:t>
      </w:r>
      <w:proofErr w:type="spellEnd"/>
      <w:r w:rsidR="00B07822">
        <w:rPr>
          <w:color w:val="C00000"/>
        </w:rPr>
        <w:t xml:space="preserve"> corpul uman in timpul lucrului sa </w:t>
      </w:r>
      <w:proofErr w:type="spellStart"/>
      <w:r w:rsidR="00B07822">
        <w:rPr>
          <w:color w:val="C00000"/>
        </w:rPr>
        <w:t>simta</w:t>
      </w:r>
      <w:proofErr w:type="spellEnd"/>
      <w:r w:rsidR="00B07822">
        <w:rPr>
          <w:color w:val="C00000"/>
        </w:rPr>
        <w:t xml:space="preserve"> </w:t>
      </w:r>
      <w:r w:rsidR="00B9146D">
        <w:rPr>
          <w:color w:val="C00000"/>
        </w:rPr>
        <w:t xml:space="preserve"> oboseala cat mai </w:t>
      </w:r>
      <w:proofErr w:type="spellStart"/>
      <w:r w:rsidR="00B9146D">
        <w:rPr>
          <w:color w:val="C00000"/>
        </w:rPr>
        <w:t>putIN</w:t>
      </w:r>
      <w:proofErr w:type="spellEnd"/>
    </w:p>
    <w:p w:rsidR="00B9146D" w:rsidRDefault="00B9146D" w:rsidP="00B9146D">
      <w:pPr>
        <w:spacing w:after="0" w:line="240" w:lineRule="auto"/>
        <w:jc w:val="both"/>
        <w:rPr>
          <w:color w:val="C00000"/>
        </w:rPr>
      </w:pPr>
    </w:p>
    <w:p w:rsidR="00B9146D" w:rsidRDefault="00B9146D" w:rsidP="00B9146D">
      <w:pPr>
        <w:spacing w:after="0" w:line="240" w:lineRule="auto"/>
        <w:jc w:val="both"/>
        <w:rPr>
          <w:color w:val="C00000"/>
        </w:rPr>
      </w:pPr>
    </w:p>
    <w:p w:rsidR="00B9146D" w:rsidRDefault="00B9146D" w:rsidP="00B9146D">
      <w:pPr>
        <w:spacing w:after="0" w:line="240" w:lineRule="auto"/>
        <w:jc w:val="both"/>
        <w:rPr>
          <w:color w:val="C00000"/>
        </w:rPr>
      </w:pPr>
    </w:p>
    <w:p w:rsidR="00B9146D" w:rsidRDefault="00B9146D" w:rsidP="00B9146D">
      <w:pPr>
        <w:spacing w:after="0" w:line="240" w:lineRule="auto"/>
        <w:jc w:val="both"/>
        <w:rPr>
          <w:color w:val="C00000"/>
        </w:rPr>
      </w:pPr>
    </w:p>
    <w:p w:rsidR="00B9146D" w:rsidRDefault="00B9146D" w:rsidP="00B9146D">
      <w:pPr>
        <w:spacing w:after="0" w:line="240" w:lineRule="auto"/>
        <w:jc w:val="both"/>
        <w:rPr>
          <w:color w:val="C00000"/>
        </w:rPr>
      </w:pPr>
    </w:p>
    <w:p w:rsidR="00B9146D" w:rsidRDefault="00B9146D" w:rsidP="00B9146D">
      <w:pPr>
        <w:spacing w:after="0" w:line="240" w:lineRule="auto"/>
        <w:jc w:val="both"/>
        <w:rPr>
          <w:color w:val="C00000"/>
        </w:rPr>
      </w:pPr>
    </w:p>
    <w:p w:rsidR="00B9146D" w:rsidRDefault="00B9146D" w:rsidP="00B9146D">
      <w:pPr>
        <w:spacing w:after="0" w:line="240" w:lineRule="auto"/>
        <w:jc w:val="both"/>
        <w:rPr>
          <w:color w:val="C00000"/>
        </w:rPr>
      </w:pPr>
    </w:p>
    <w:p w:rsidR="00B07822" w:rsidRDefault="00B9146D" w:rsidP="008D70DD">
      <w:pPr>
        <w:spacing w:after="0" w:line="240" w:lineRule="auto"/>
        <w:jc w:val="center"/>
      </w:pPr>
      <w:r>
        <w:lastRenderedPageBreak/>
        <w:t>INFORMATIA</w:t>
      </w:r>
      <w:r w:rsidR="008D70DD">
        <w:t xml:space="preserve">   </w:t>
      </w:r>
    </w:p>
    <w:p w:rsidR="00B9146D" w:rsidRDefault="00B9146D" w:rsidP="00B9146D">
      <w:pPr>
        <w:spacing w:after="0" w:line="240" w:lineRule="auto"/>
        <w:jc w:val="both"/>
      </w:pPr>
    </w:p>
    <w:p w:rsidR="00B9146D" w:rsidRDefault="00B9146D" w:rsidP="00B9146D">
      <w:pPr>
        <w:spacing w:after="0" w:line="240" w:lineRule="auto"/>
        <w:jc w:val="both"/>
      </w:pPr>
      <w:proofErr w:type="spellStart"/>
      <w:r>
        <w:t>Informaţia</w:t>
      </w:r>
      <w:proofErr w:type="spellEnd"/>
      <w:r>
        <w:t xml:space="preserve"> </w:t>
      </w:r>
      <w:r w:rsidR="008D70DD">
        <w:t xml:space="preserve">este un element care denotă ceva CE ŞTIM. Cu cât avem mai multe </w:t>
      </w:r>
      <w:proofErr w:type="spellStart"/>
      <w:r w:rsidR="008D70DD">
        <w:t>informatii</w:t>
      </w:r>
      <w:proofErr w:type="spellEnd"/>
      <w:r w:rsidR="008D70DD">
        <w:t xml:space="preserve"> cu atât </w:t>
      </w:r>
      <w:proofErr w:type="spellStart"/>
      <w:r w:rsidR="008D70DD">
        <w:t>ştim</w:t>
      </w:r>
      <w:proofErr w:type="spellEnd"/>
      <w:r w:rsidR="008D70DD">
        <w:t xml:space="preserve"> mai multe. In lumea tehnologiei toate elementele care ne pot </w:t>
      </w:r>
      <w:r w:rsidR="003D2FCA">
        <w:t xml:space="preserve">ajuta la </w:t>
      </w:r>
      <w:proofErr w:type="spellStart"/>
      <w:r w:rsidR="003D2FCA">
        <w:t>cunoaştere</w:t>
      </w:r>
      <w:proofErr w:type="spellEnd"/>
      <w:r w:rsidR="003D2FCA">
        <w:t xml:space="preserve"> </w:t>
      </w:r>
      <w:proofErr w:type="spellStart"/>
      <w:r w:rsidR="003D2FCA">
        <w:t>sumt</w:t>
      </w:r>
      <w:proofErr w:type="spellEnd"/>
      <w:r w:rsidR="003D2FCA">
        <w:t xml:space="preserve"> denumit date sau prin generalizarea</w:t>
      </w:r>
      <w:r w:rsidR="006E4EAE">
        <w:t xml:space="preserve">, </w:t>
      </w:r>
      <w:proofErr w:type="spellStart"/>
      <w:r w:rsidR="006E4EAE">
        <w:t>informatii</w:t>
      </w:r>
      <w:proofErr w:type="spellEnd"/>
      <w:r w:rsidR="006E4EAE">
        <w:t>.</w:t>
      </w:r>
    </w:p>
    <w:p w:rsidR="006E4EAE" w:rsidRDefault="006E4EAE" w:rsidP="00B9146D">
      <w:pPr>
        <w:spacing w:after="0" w:line="240" w:lineRule="auto"/>
        <w:jc w:val="both"/>
      </w:pPr>
    </w:p>
    <w:p w:rsidR="00B9146D" w:rsidRDefault="006E4EAE" w:rsidP="0018725D">
      <w:pPr>
        <w:spacing w:after="0" w:line="240" w:lineRule="auto"/>
        <w:jc w:val="both"/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</w:pPr>
      <w:r>
        <w:t xml:space="preserve">Unitatea de </w:t>
      </w:r>
      <w:proofErr w:type="spellStart"/>
      <w:r>
        <w:t>masura</w:t>
      </w:r>
      <w:proofErr w:type="spellEnd"/>
      <w:r>
        <w:t xml:space="preserve"> pentru </w:t>
      </w:r>
      <w:proofErr w:type="spellStart"/>
      <w:r>
        <w:t>informatia</w:t>
      </w:r>
      <w:proofErr w:type="spellEnd"/>
      <w:r>
        <w:t xml:space="preserve"> este </w:t>
      </w:r>
      <w:r>
        <w:rPr>
          <w:color w:val="FF0000"/>
        </w:rPr>
        <w:t>bitul</w:t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Un bit este o  </w:t>
      </w:r>
      <w:proofErr w:type="spellStart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informatie</w:t>
      </w:r>
      <w:proofErr w:type="spellEnd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elementară, </w:t>
      </w:r>
      <w:proofErr w:type="spellStart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asemanatoare</w:t>
      </w:r>
      <w:proofErr w:type="spellEnd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cu </w:t>
      </w:r>
      <w:proofErr w:type="spellStart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ceeace</w:t>
      </w:r>
      <w:proofErr w:type="spellEnd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aflam </w:t>
      </w:r>
      <w:proofErr w:type="spellStart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cand</w:t>
      </w:r>
      <w:proofErr w:type="spellEnd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ni se da un </w:t>
      </w:r>
      <w:proofErr w:type="spellStart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raspuns</w:t>
      </w:r>
      <w:proofErr w:type="spellEnd"/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corect , DA sau NU, la o </w:t>
      </w:r>
      <w:proofErr w:type="spellStart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întebare</w:t>
      </w:r>
      <w:proofErr w:type="spellEnd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simpla. De exemplu, la întrebarea: ,,Anul 2017este un an bisect?” , răspunsul corect este NU. </w:t>
      </w:r>
      <w:proofErr w:type="spellStart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Cănd</w:t>
      </w:r>
      <w:proofErr w:type="spellEnd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aflam acest </w:t>
      </w:r>
      <w:proofErr w:type="spellStart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raspuns</w:t>
      </w:r>
      <w:proofErr w:type="spellEnd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obţinem</w:t>
      </w:r>
      <w:proofErr w:type="spellEnd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o </w:t>
      </w:r>
      <w:proofErr w:type="spellStart"/>
      <w:r w:rsidR="00A2631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informaţi</w:t>
      </w:r>
      <w:r w:rsidR="007632E2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e</w:t>
      </w:r>
      <w:proofErr w:type="spellEnd"/>
      <w:r w:rsidR="007632E2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de 1 bit.</w:t>
      </w:r>
    </w:p>
    <w:p w:rsidR="009E1D09" w:rsidRDefault="009E1D09" w:rsidP="0018725D">
      <w:pPr>
        <w:spacing w:after="0" w:line="240" w:lineRule="auto"/>
        <w:jc w:val="both"/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</w:pPr>
    </w:p>
    <w:p w:rsidR="00BA4495" w:rsidRDefault="009E1D09" w:rsidP="0018725D">
      <w:pPr>
        <w:spacing w:after="0" w:line="240" w:lineRule="auto"/>
        <w:jc w:val="both"/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Ca sa aflăm culoarea ochilor unui actor celebru sunt necesare cel mult 3 întrebări simple.</w:t>
      </w:r>
      <w:r w:rsidR="00226A9F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Se pot pune î</w:t>
      </w:r>
      <w:r w:rsidR="00A81618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ntrebările: “ Are ochi verzi? (DA-NU) “Are ochi căprui</w:t>
      </w:r>
      <w:r w:rsidR="00D335AD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? </w:t>
      </w:r>
      <w:r w:rsidR="00D5580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(DA</w:t>
      </w:r>
      <w:r w:rsidR="00BA449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/NU)“Si ,,Are ochi negri? (DA/NU). Deoarece culorile </w:t>
      </w:r>
      <w:proofErr w:type="spellStart"/>
      <w:r w:rsidR="00BA449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obişnuite</w:t>
      </w:r>
      <w:proofErr w:type="spellEnd"/>
      <w:r w:rsidR="00BA4495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pentru ochii unei persoane sunt</w:t>
      </w:r>
      <w:r w:rsidR="00A73FC0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verde, căprui, negru si albastru, dacă toate răspunsurile sunt NU, se poate deduce că actorul are ochi </w:t>
      </w:r>
      <w:proofErr w:type="spellStart"/>
      <w:r w:rsidR="00A73FC0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albaştri</w:t>
      </w:r>
      <w:proofErr w:type="spellEnd"/>
      <w:r w:rsidR="00A73FC0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:rsidR="00A73FC0" w:rsidRDefault="00A73FC0" w:rsidP="0018725D">
      <w:pPr>
        <w:spacing w:after="0" w:line="240" w:lineRule="auto"/>
        <w:jc w:val="both"/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</w:pPr>
    </w:p>
    <w:p w:rsidR="00270A6B" w:rsidRPr="00A26315" w:rsidRDefault="00A73FC0" w:rsidP="0018725D">
      <w:pPr>
        <w:spacing w:after="0" w:line="240" w:lineRule="auto"/>
        <w:jc w:val="both"/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         Datele memorate cu ajutorul dispozitivelor digitale se pot codifica utili</w:t>
      </w:r>
      <w:r w:rsidR="00115784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zând cifrele 0 </w:t>
      </w:r>
      <w:proofErr w:type="spellStart"/>
      <w:r w:rsidR="00115784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Şi</w:t>
      </w:r>
      <w:proofErr w:type="spellEnd"/>
      <w:r w:rsidR="00115784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1. Astfel , culorile </w:t>
      </w:r>
      <w:proofErr w:type="spellStart"/>
      <w:r w:rsidR="00115784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obişnuite</w:t>
      </w:r>
      <w:proofErr w:type="spellEnd"/>
      <w:r w:rsidR="00115784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pentru ochii unei persoane se pot codifica :</w:t>
      </w:r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verde 00 , căprui 01, negru 10 </w:t>
      </w:r>
      <w:proofErr w:type="spellStart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şi</w:t>
      </w:r>
      <w:proofErr w:type="spellEnd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albastru 11. Spunem că se </w:t>
      </w:r>
      <w:proofErr w:type="spellStart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foloseşte</w:t>
      </w:r>
      <w:proofErr w:type="spellEnd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o </w:t>
      </w:r>
      <w:proofErr w:type="spellStart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secvenţă</w:t>
      </w:r>
      <w:proofErr w:type="spellEnd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 xml:space="preserve"> de doi </w:t>
      </w:r>
      <w:proofErr w:type="spellStart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biţi</w:t>
      </w:r>
      <w:proofErr w:type="spellEnd"/>
      <w:r w:rsidR="001C4AAB">
        <w:rPr>
          <w:color w:val="00206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B07822" w:rsidRDefault="00B07822" w:rsidP="0018725D">
      <w:pPr>
        <w:spacing w:after="0" w:line="240" w:lineRule="auto"/>
        <w:jc w:val="both"/>
        <w:rPr>
          <w:color w:val="C00000"/>
        </w:rPr>
      </w:pPr>
    </w:p>
    <w:p w:rsidR="00270A6B" w:rsidRDefault="00270A6B" w:rsidP="0018725D">
      <w:pPr>
        <w:spacing w:after="0" w:line="240" w:lineRule="auto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În lumea digitală se </w:t>
      </w:r>
      <w:proofErr w:type="spellStart"/>
      <w:r>
        <w:rPr>
          <w:color w:val="404040" w:themeColor="text1" w:themeTint="BF"/>
        </w:rPr>
        <w:t>foloseşte</w:t>
      </w:r>
      <w:proofErr w:type="spellEnd"/>
      <w:r>
        <w:rPr>
          <w:color w:val="404040" w:themeColor="text1" w:themeTint="BF"/>
        </w:rPr>
        <w:t xml:space="preserve"> frecvent o altă unitate de măsură, ce reprezintă o su</w:t>
      </w:r>
      <w:r w:rsidR="00D51035">
        <w:rPr>
          <w:color w:val="404040" w:themeColor="text1" w:themeTint="BF"/>
        </w:rPr>
        <w:t xml:space="preserve">ccesiune de 8 </w:t>
      </w:r>
      <w:proofErr w:type="spellStart"/>
      <w:r w:rsidR="00D51035">
        <w:rPr>
          <w:color w:val="404040" w:themeColor="text1" w:themeTint="BF"/>
        </w:rPr>
        <w:t>biti</w:t>
      </w:r>
      <w:proofErr w:type="spellEnd"/>
      <w:r w:rsidR="00D51035">
        <w:rPr>
          <w:color w:val="404040" w:themeColor="text1" w:themeTint="BF"/>
        </w:rPr>
        <w:t xml:space="preserve">, numită octet (byte </w:t>
      </w:r>
      <w:proofErr w:type="spellStart"/>
      <w:r w:rsidR="00D51035">
        <w:rPr>
          <w:color w:val="404040" w:themeColor="text1" w:themeTint="BF"/>
        </w:rPr>
        <w:t>pronunţat</w:t>
      </w:r>
      <w:proofErr w:type="spellEnd"/>
      <w:r w:rsidR="00D51035">
        <w:rPr>
          <w:color w:val="404040" w:themeColor="text1" w:themeTint="BF"/>
        </w:rPr>
        <w:t xml:space="preserve"> bait). Astfel,1 octet =8 </w:t>
      </w:r>
      <w:proofErr w:type="spellStart"/>
      <w:r w:rsidR="00D51035">
        <w:rPr>
          <w:color w:val="404040" w:themeColor="text1" w:themeTint="BF"/>
        </w:rPr>
        <w:t>biţi</w:t>
      </w:r>
      <w:proofErr w:type="spellEnd"/>
      <w:r w:rsidR="00D51035">
        <w:rPr>
          <w:color w:val="404040" w:themeColor="text1" w:themeTint="BF"/>
        </w:rPr>
        <w:t xml:space="preserve"> sau , prescurtat , 1 B=8b. </w:t>
      </w:r>
    </w:p>
    <w:p w:rsidR="00D51035" w:rsidRDefault="00D51035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D51035" w:rsidRDefault="00D51035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D51035" w:rsidP="0018725D">
      <w:pPr>
        <w:spacing w:after="0" w:line="240" w:lineRule="auto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Multiplii octetului sunt </w:t>
      </w:r>
      <w:r w:rsidR="00754A59">
        <w:rPr>
          <w:color w:val="404040" w:themeColor="text1" w:themeTint="BF"/>
        </w:rPr>
        <w:t xml:space="preserve">: </w:t>
      </w:r>
      <w:proofErr w:type="spellStart"/>
      <w:r w:rsidR="00754A59">
        <w:rPr>
          <w:color w:val="404040" w:themeColor="text1" w:themeTint="BF"/>
        </w:rPr>
        <w:t>kilooctetul</w:t>
      </w:r>
      <w:proofErr w:type="spellEnd"/>
      <w:r w:rsidR="00754A59">
        <w:rPr>
          <w:color w:val="404040" w:themeColor="text1" w:themeTint="BF"/>
        </w:rPr>
        <w:t xml:space="preserve"> ( kilobyte),</w:t>
      </w:r>
      <w:proofErr w:type="spellStart"/>
      <w:r w:rsidR="00754A59">
        <w:rPr>
          <w:color w:val="404040" w:themeColor="text1" w:themeTint="BF"/>
        </w:rPr>
        <w:t>megaoctetul</w:t>
      </w:r>
      <w:proofErr w:type="spellEnd"/>
      <w:r w:rsidR="00754A59">
        <w:rPr>
          <w:color w:val="404040" w:themeColor="text1" w:themeTint="BF"/>
        </w:rPr>
        <w:t xml:space="preserve"> (megabyte), </w:t>
      </w:r>
      <w:proofErr w:type="spellStart"/>
      <w:r w:rsidR="00754A59">
        <w:rPr>
          <w:color w:val="404040" w:themeColor="text1" w:themeTint="BF"/>
        </w:rPr>
        <w:t>g</w:t>
      </w:r>
      <w:r w:rsidR="00994C10">
        <w:rPr>
          <w:color w:val="404040" w:themeColor="text1" w:themeTint="BF"/>
        </w:rPr>
        <w:t>vc</w:t>
      </w:r>
      <w:proofErr w:type="spellEnd"/>
      <w:r w:rsidR="00994C10">
        <w:rPr>
          <w:color w:val="404040" w:themeColor="text1" w:themeTint="BF"/>
        </w:rPr>
        <w:t xml:space="preserve"> </w:t>
      </w: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994C10" w:rsidRDefault="00994C10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D51035" w:rsidRDefault="00754A59" w:rsidP="0018725D">
      <w:pPr>
        <w:spacing w:after="0" w:line="240" w:lineRule="auto"/>
        <w:jc w:val="both"/>
        <w:rPr>
          <w:color w:val="404040" w:themeColor="text1" w:themeTint="BF"/>
        </w:rPr>
      </w:pPr>
      <w:proofErr w:type="spellStart"/>
      <w:r>
        <w:rPr>
          <w:color w:val="404040" w:themeColor="text1" w:themeTint="BF"/>
        </w:rPr>
        <w:t>tetul</w:t>
      </w:r>
      <w:proofErr w:type="spellEnd"/>
      <w:r>
        <w:rPr>
          <w:color w:val="404040" w:themeColor="text1" w:themeTint="BF"/>
        </w:rPr>
        <w:t xml:space="preserve"> ( gigabyte), </w:t>
      </w:r>
      <w:proofErr w:type="spellStart"/>
      <w:r>
        <w:rPr>
          <w:color w:val="404040" w:themeColor="text1" w:themeTint="BF"/>
        </w:rPr>
        <w:t>teraoctetul</w:t>
      </w:r>
      <w:proofErr w:type="spellEnd"/>
      <w:r>
        <w:rPr>
          <w:color w:val="404040" w:themeColor="text1" w:themeTint="BF"/>
        </w:rPr>
        <w:t xml:space="preserve"> ( terabyte ) etc. </w:t>
      </w:r>
    </w:p>
    <w:p w:rsidR="00754A59" w:rsidRDefault="00754A59" w:rsidP="001D6659">
      <w:r>
        <w:t xml:space="preserve">Deoarece codificările </w:t>
      </w:r>
      <w:proofErr w:type="spellStart"/>
      <w:r>
        <w:t>informaţiilor</w:t>
      </w:r>
      <w:proofErr w:type="spellEnd"/>
      <w:r>
        <w:t xml:space="preserve"> folosind cifrele 0 </w:t>
      </w:r>
      <w:proofErr w:type="spellStart"/>
      <w:r>
        <w:t>şi</w:t>
      </w:r>
      <w:proofErr w:type="spellEnd"/>
      <w:r>
        <w:t xml:space="preserve"> 1 sunt  legate de sistemul de </w:t>
      </w:r>
      <w:proofErr w:type="spellStart"/>
      <w:r>
        <w:t>numeraţie</w:t>
      </w:r>
      <w:proofErr w:type="spellEnd"/>
      <w:r>
        <w:t xml:space="preserve"> binar , cu baza 2</w:t>
      </w:r>
      <w:r w:rsidR="00894DBD">
        <w:t>*  multiplii octetului  folosesc valoarea 1 024 (1 024 = 2x2 x … x2, notat 2</w:t>
      </w:r>
      <w:r w:rsidR="00894DBD">
        <w:rPr>
          <w:vertAlign w:val="superscript"/>
        </w:rPr>
        <w:t>10</w:t>
      </w:r>
      <w:r w:rsidR="00894DBD">
        <w:t xml:space="preserve"> ). </w:t>
      </w:r>
    </w:p>
    <w:p w:rsidR="00B07822" w:rsidRDefault="00894DBD" w:rsidP="0018725D">
      <w:pPr>
        <w:spacing w:after="0" w:line="240" w:lineRule="auto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                                  De 10 ori         </w:t>
      </w:r>
    </w:p>
    <w:p w:rsidR="007D71F5" w:rsidRDefault="007D71F5" w:rsidP="0018725D">
      <w:pPr>
        <w:spacing w:after="0" w:line="240" w:lineRule="auto"/>
        <w:jc w:val="both"/>
        <w:rPr>
          <w:color w:val="404040" w:themeColor="text1" w:themeTint="BF"/>
        </w:rPr>
      </w:pPr>
    </w:p>
    <w:p w:rsidR="007D71F5" w:rsidRDefault="007D71F5" w:rsidP="007D71F5">
      <w:pPr>
        <w:pStyle w:val="Listparagraf"/>
        <w:spacing w:after="0" w:line="240" w:lineRule="auto"/>
        <w:jc w:val="both"/>
        <w:rPr>
          <w:color w:val="404040" w:themeColor="text1" w:themeTint="BF"/>
        </w:rPr>
      </w:pPr>
      <w:r w:rsidRPr="007D71F5">
        <w:rPr>
          <w:color w:val="404040" w:themeColor="text1" w:themeTint="BF"/>
        </w:rPr>
        <w:t xml:space="preserve">Fiecare  dispozitiv din imaginea de mai sus: </w:t>
      </w:r>
    </w:p>
    <w:p w:rsidR="007D71F5" w:rsidRDefault="007D71F5" w:rsidP="007D71F5">
      <w:pPr>
        <w:pStyle w:val="Listparagraf"/>
        <w:numPr>
          <w:ilvl w:val="0"/>
          <w:numId w:val="4"/>
        </w:numPr>
        <w:spacing w:after="0" w:line="240" w:lineRule="auto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Utilitate </w:t>
      </w:r>
      <w:r w:rsidR="006E1318">
        <w:rPr>
          <w:color w:val="404040" w:themeColor="text1" w:themeTint="BF"/>
        </w:rPr>
        <w:t xml:space="preserve">în </w:t>
      </w:r>
      <w:proofErr w:type="spellStart"/>
      <w:r w:rsidR="006E1318">
        <w:rPr>
          <w:color w:val="404040" w:themeColor="text1" w:themeTint="BF"/>
        </w:rPr>
        <w:t>viaţa</w:t>
      </w:r>
      <w:proofErr w:type="spellEnd"/>
      <w:r w:rsidR="006E1318">
        <w:rPr>
          <w:color w:val="404040" w:themeColor="text1" w:themeTint="BF"/>
        </w:rPr>
        <w:t xml:space="preserve"> de zi cu zi;</w:t>
      </w:r>
    </w:p>
    <w:p w:rsidR="006E1318" w:rsidRDefault="006E1318" w:rsidP="007D71F5">
      <w:pPr>
        <w:pStyle w:val="Listparagraf"/>
        <w:numPr>
          <w:ilvl w:val="0"/>
          <w:numId w:val="4"/>
        </w:numPr>
        <w:spacing w:after="0" w:line="240" w:lineRule="auto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Componente , </w:t>
      </w:r>
      <w:proofErr w:type="spellStart"/>
      <w:r>
        <w:rPr>
          <w:color w:val="404040" w:themeColor="text1" w:themeTint="BF"/>
        </w:rPr>
        <w:t>adica</w:t>
      </w:r>
      <w:proofErr w:type="spellEnd"/>
      <w:r>
        <w:rPr>
          <w:color w:val="404040" w:themeColor="text1" w:themeTint="BF"/>
        </w:rPr>
        <w:t xml:space="preserve"> </w:t>
      </w:r>
      <w:proofErr w:type="spellStart"/>
      <w:r>
        <w:rPr>
          <w:color w:val="404040" w:themeColor="text1" w:themeTint="BF"/>
        </w:rPr>
        <w:t>parti</w:t>
      </w:r>
      <w:proofErr w:type="spellEnd"/>
      <w:r>
        <w:rPr>
          <w:color w:val="404040" w:themeColor="text1" w:themeTint="BF"/>
        </w:rPr>
        <w:t xml:space="preserve"> din care este format;</w:t>
      </w:r>
    </w:p>
    <w:p w:rsidR="006E1318" w:rsidRDefault="006E1318" w:rsidP="007D71F5">
      <w:pPr>
        <w:pStyle w:val="Listparagraf"/>
        <w:numPr>
          <w:ilvl w:val="0"/>
          <w:numId w:val="4"/>
        </w:numPr>
        <w:spacing w:after="0" w:line="240" w:lineRule="auto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Un mod de folosire (manevrare) specific; </w:t>
      </w:r>
    </w:p>
    <w:p w:rsidR="006E1318" w:rsidRDefault="006E1318" w:rsidP="006E1318">
      <w:pPr>
        <w:pStyle w:val="Listparagraf"/>
        <w:numPr>
          <w:ilvl w:val="0"/>
          <w:numId w:val="4"/>
        </w:numPr>
        <w:spacing w:after="0" w:line="240" w:lineRule="auto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>Caracteristici  mai importante.</w:t>
      </w:r>
    </w:p>
    <w:p w:rsidR="006E1318" w:rsidRPr="001D6659" w:rsidRDefault="006E1318" w:rsidP="006E1318">
      <w:pPr>
        <w:pStyle w:val="Listparagraf"/>
        <w:spacing w:after="0" w:line="240" w:lineRule="auto"/>
        <w:ind w:left="1440"/>
        <w:jc w:val="both"/>
      </w:pPr>
    </w:p>
    <w:p w:rsidR="00B334DA" w:rsidRDefault="006E1318" w:rsidP="00994C10">
      <w:pPr>
        <w:pStyle w:val="Listparagraf"/>
        <w:spacing w:after="0" w:line="240" w:lineRule="auto"/>
        <w:ind w:left="1440"/>
        <w:jc w:val="both"/>
      </w:pPr>
      <w:r>
        <w:rPr>
          <w:color w:val="404040" w:themeColor="text1" w:themeTint="BF"/>
        </w:rPr>
        <w:t xml:space="preserve">De exemplu </w:t>
      </w:r>
      <w:r w:rsidR="001D6659">
        <w:rPr>
          <w:color w:val="404040" w:themeColor="text1" w:themeTint="BF"/>
        </w:rPr>
        <w:t xml:space="preserve">, </w:t>
      </w:r>
      <w:r w:rsidR="001D6659">
        <w:rPr>
          <w:color w:val="2E74B5" w:themeColor="accent1" w:themeShade="BF"/>
        </w:rPr>
        <w:t xml:space="preserve">televizorul  inteligent ( </w:t>
      </w:r>
      <w:proofErr w:type="spellStart"/>
      <w:r w:rsidR="001D6659">
        <w:rPr>
          <w:color w:val="2E74B5" w:themeColor="accent1" w:themeShade="BF"/>
        </w:rPr>
        <w:t>smartTV</w:t>
      </w:r>
      <w:proofErr w:type="spellEnd"/>
      <w:r w:rsidR="001D6659">
        <w:rPr>
          <w:color w:val="2E74B5" w:themeColor="accent1" w:themeShade="BF"/>
        </w:rPr>
        <w:t>)</w:t>
      </w:r>
      <w:r w:rsidR="00A06D13">
        <w:rPr>
          <w:color w:val="808080" w:themeColor="background1" w:themeShade="80"/>
        </w:rPr>
        <w:t xml:space="preserve"> </w:t>
      </w:r>
      <w:r w:rsidR="004536B0">
        <w:t>este u</w:t>
      </w:r>
      <w:r w:rsidR="00994C10">
        <w:t>t</w:t>
      </w:r>
      <w:r w:rsidR="00B334DA">
        <w:t>il , ca orice televizor pentru:</w:t>
      </w:r>
    </w:p>
    <w:p w:rsidR="00B334DA" w:rsidRPr="00994C10" w:rsidRDefault="00B334DA" w:rsidP="00B334DA">
      <w:pPr>
        <w:pStyle w:val="Listparagraf"/>
        <w:numPr>
          <w:ilvl w:val="0"/>
          <w:numId w:val="9"/>
        </w:numPr>
        <w:spacing w:after="0" w:line="240" w:lineRule="auto"/>
        <w:jc w:val="both"/>
      </w:pPr>
      <w:bookmarkStart w:id="0" w:name="_GoBack"/>
      <w:bookmarkEnd w:id="0"/>
    </w:p>
    <w:sectPr w:rsidR="00B334DA" w:rsidRPr="00994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41881"/>
    <w:multiLevelType w:val="hybridMultilevel"/>
    <w:tmpl w:val="89EEEFF2"/>
    <w:lvl w:ilvl="0" w:tplc="0418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</w:abstractNum>
  <w:abstractNum w:abstractNumId="1">
    <w:nsid w:val="351E7999"/>
    <w:multiLevelType w:val="hybridMultilevel"/>
    <w:tmpl w:val="570CEB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D2CB3"/>
    <w:multiLevelType w:val="hybridMultilevel"/>
    <w:tmpl w:val="39C4A662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5AB639E"/>
    <w:multiLevelType w:val="hybridMultilevel"/>
    <w:tmpl w:val="3C223FBA"/>
    <w:lvl w:ilvl="0" w:tplc="5AE4558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C7B22"/>
    <w:multiLevelType w:val="hybridMultilevel"/>
    <w:tmpl w:val="3C3E73EE"/>
    <w:lvl w:ilvl="0" w:tplc="0418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5">
    <w:nsid w:val="6A946C92"/>
    <w:multiLevelType w:val="hybridMultilevel"/>
    <w:tmpl w:val="E0860B72"/>
    <w:lvl w:ilvl="0" w:tplc="0418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6D3B2E90"/>
    <w:multiLevelType w:val="hybridMultilevel"/>
    <w:tmpl w:val="D57C81DC"/>
    <w:lvl w:ilvl="0" w:tplc="041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182150"/>
    <w:multiLevelType w:val="hybridMultilevel"/>
    <w:tmpl w:val="830A83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E80103"/>
    <w:multiLevelType w:val="hybridMultilevel"/>
    <w:tmpl w:val="FC282D48"/>
    <w:lvl w:ilvl="0" w:tplc="0418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5D"/>
    <w:rsid w:val="000606DB"/>
    <w:rsid w:val="00115784"/>
    <w:rsid w:val="00154F37"/>
    <w:rsid w:val="0018725D"/>
    <w:rsid w:val="001C4AAB"/>
    <w:rsid w:val="001D6659"/>
    <w:rsid w:val="002232AC"/>
    <w:rsid w:val="00226A9F"/>
    <w:rsid w:val="00270A6B"/>
    <w:rsid w:val="002F215C"/>
    <w:rsid w:val="003D2FCA"/>
    <w:rsid w:val="004536B0"/>
    <w:rsid w:val="00600E25"/>
    <w:rsid w:val="00605301"/>
    <w:rsid w:val="006545BE"/>
    <w:rsid w:val="00657E84"/>
    <w:rsid w:val="00681B4C"/>
    <w:rsid w:val="006E1318"/>
    <w:rsid w:val="006E4EAE"/>
    <w:rsid w:val="00754A59"/>
    <w:rsid w:val="007632E2"/>
    <w:rsid w:val="007B57F9"/>
    <w:rsid w:val="007D71F5"/>
    <w:rsid w:val="007E2F74"/>
    <w:rsid w:val="00894DBD"/>
    <w:rsid w:val="008D70DD"/>
    <w:rsid w:val="00994C10"/>
    <w:rsid w:val="009E1D09"/>
    <w:rsid w:val="00A06D13"/>
    <w:rsid w:val="00A12C14"/>
    <w:rsid w:val="00A26315"/>
    <w:rsid w:val="00A3724E"/>
    <w:rsid w:val="00A73FC0"/>
    <w:rsid w:val="00A81618"/>
    <w:rsid w:val="00B07822"/>
    <w:rsid w:val="00B334DA"/>
    <w:rsid w:val="00B9146D"/>
    <w:rsid w:val="00BA4495"/>
    <w:rsid w:val="00D335AD"/>
    <w:rsid w:val="00D51035"/>
    <w:rsid w:val="00D55805"/>
    <w:rsid w:val="00D756E1"/>
    <w:rsid w:val="00D87028"/>
    <w:rsid w:val="00D9178C"/>
    <w:rsid w:val="00EC119B"/>
    <w:rsid w:val="00F6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82612-BE14-4E3F-BFB3-D13A1CCB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1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2018-03-23T06:17:00Z</dcterms:created>
  <dcterms:modified xsi:type="dcterms:W3CDTF">2018-03-23T06:17:00Z</dcterms:modified>
</cp:coreProperties>
</file>